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2298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：</w:t>
      </w:r>
    </w:p>
    <w:p w14:paraId="44DB5114">
      <w:pPr>
        <w:spacing w:line="360" w:lineRule="auto"/>
        <w:jc w:val="center"/>
        <w:rPr>
          <w:rFonts w:hint="default" w:ascii="宋体" w:hAnsi="宋体" w:eastAsia="宋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  <w:t>技术标准及相关要求响应表</w:t>
      </w:r>
    </w:p>
    <w:bookmarkEnd w:id="0"/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118"/>
        <w:gridCol w:w="3307"/>
        <w:gridCol w:w="1193"/>
        <w:gridCol w:w="2359"/>
      </w:tblGrid>
      <w:tr w14:paraId="5B1C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18" w:type="pct"/>
            <w:vAlign w:val="center"/>
          </w:tcPr>
          <w:p w14:paraId="0B59603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56" w:type="pct"/>
            <w:vAlign w:val="center"/>
          </w:tcPr>
          <w:p w14:paraId="2686D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940" w:type="pct"/>
            <w:vAlign w:val="center"/>
          </w:tcPr>
          <w:p w14:paraId="52CFAC4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700" w:type="pct"/>
            <w:vAlign w:val="center"/>
          </w:tcPr>
          <w:p w14:paraId="541FFF7A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是否偏离</w:t>
            </w:r>
          </w:p>
        </w:tc>
        <w:tc>
          <w:tcPr>
            <w:tcW w:w="1384" w:type="pct"/>
            <w:vAlign w:val="center"/>
          </w:tcPr>
          <w:p w14:paraId="35FEF284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8F7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" w:type="pct"/>
            <w:vAlign w:val="center"/>
          </w:tcPr>
          <w:p w14:paraId="733D32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6" w:type="pct"/>
            <w:vAlign w:val="center"/>
          </w:tcPr>
          <w:p w14:paraId="333323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尺寸要求</w:t>
            </w:r>
          </w:p>
        </w:tc>
        <w:tc>
          <w:tcPr>
            <w:tcW w:w="1940" w:type="pct"/>
            <w:vAlign w:val="center"/>
          </w:tcPr>
          <w:p w14:paraId="5784B7F5">
            <w:pPr>
              <w:jc w:val="both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10m*2m/15m*5m/24m*5m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；</w:t>
            </w:r>
          </w:p>
          <w:p w14:paraId="6D790999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网目：4cm*4cm；</w:t>
            </w:r>
          </w:p>
        </w:tc>
        <w:tc>
          <w:tcPr>
            <w:tcW w:w="700" w:type="pct"/>
            <w:vAlign w:val="center"/>
          </w:tcPr>
          <w:p w14:paraId="6EA22FB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Align w:val="center"/>
          </w:tcPr>
          <w:p w14:paraId="2971755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2F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318" w:type="pct"/>
            <w:vAlign w:val="center"/>
          </w:tcPr>
          <w:p w14:paraId="5C5138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pct"/>
            <w:vAlign w:val="center"/>
          </w:tcPr>
          <w:p w14:paraId="5745DEA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材质要求</w:t>
            </w:r>
          </w:p>
        </w:tc>
        <w:tc>
          <w:tcPr>
            <w:tcW w:w="1940" w:type="pct"/>
            <w:vAlign w:val="center"/>
          </w:tcPr>
          <w:p w14:paraId="3629FE3B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鱼线</w:t>
            </w:r>
          </w:p>
        </w:tc>
        <w:tc>
          <w:tcPr>
            <w:tcW w:w="700" w:type="pct"/>
            <w:vAlign w:val="center"/>
          </w:tcPr>
          <w:p w14:paraId="003AF47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84" w:type="pct"/>
            <w:vAlign w:val="center"/>
          </w:tcPr>
          <w:p w14:paraId="331C234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EAA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318" w:type="pct"/>
            <w:vAlign w:val="center"/>
          </w:tcPr>
          <w:p w14:paraId="124410D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6" w:type="pct"/>
            <w:vAlign w:val="center"/>
          </w:tcPr>
          <w:p w14:paraId="5791759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丝径要求</w:t>
            </w:r>
          </w:p>
        </w:tc>
        <w:tc>
          <w:tcPr>
            <w:tcW w:w="1940" w:type="pct"/>
            <w:vAlign w:val="center"/>
          </w:tcPr>
          <w:p w14:paraId="6BE366F1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≥0.2mm</w:t>
            </w:r>
          </w:p>
        </w:tc>
        <w:tc>
          <w:tcPr>
            <w:tcW w:w="700" w:type="pct"/>
            <w:vAlign w:val="center"/>
          </w:tcPr>
          <w:p w14:paraId="0379A5D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84" w:type="pct"/>
            <w:vAlign w:val="center"/>
          </w:tcPr>
          <w:p w14:paraId="4595407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3E579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6051E8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E64D36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颜色要求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7D1D29E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黑色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111FF212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4" w:type="pct"/>
            <w:shd w:val="clear" w:color="auto" w:fill="auto"/>
            <w:vAlign w:val="center"/>
          </w:tcPr>
          <w:p w14:paraId="15E18BB4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FB8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1ED2F56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348172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质量要求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291C4D3"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网片断裂伸长率不低于25%，纵向回缩率不低于5%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；</w:t>
            </w:r>
          </w:p>
          <w:p w14:paraId="78028B25"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适用机场土面区恶劣环境，所供鸟网需满足：高低温循环试验、湿热试验(85℃85%RH，24h)、盐雾试验(48h)、紫外老化(48h)、而外观无明显变化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；</w:t>
            </w:r>
          </w:p>
          <w:p w14:paraId="52134F99"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需具有防霉效果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1E52C17D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4" w:type="pct"/>
            <w:shd w:val="clear" w:color="auto" w:fill="auto"/>
            <w:vAlign w:val="center"/>
          </w:tcPr>
          <w:p w14:paraId="0EDC0986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需提供第三方检测机构出具的检测报告，报告需体现“网片断裂伸长率不低于 25%，纵向回缩率不低于5%”及“高低温循环试验、湿热试验(85℃85%RH，24h)、盐雾试验(48h)、紫外老化(48h)后鸟网外观无明显变化”</w:t>
            </w:r>
          </w:p>
        </w:tc>
      </w:tr>
      <w:tr w14:paraId="7E81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" w:type="pct"/>
            <w:vAlign w:val="center"/>
          </w:tcPr>
          <w:p w14:paraId="36E580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6" w:type="pct"/>
            <w:vAlign w:val="center"/>
          </w:tcPr>
          <w:p w14:paraId="6B0648A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供货要求</w:t>
            </w:r>
          </w:p>
        </w:tc>
        <w:tc>
          <w:tcPr>
            <w:tcW w:w="1940" w:type="pct"/>
            <w:vAlign w:val="center"/>
          </w:tcPr>
          <w:p w14:paraId="60648C28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在收到采购人需求之日起7日（含法定节假日及休息日）内按要求提供全部货品</w:t>
            </w:r>
          </w:p>
        </w:tc>
        <w:tc>
          <w:tcPr>
            <w:tcW w:w="700" w:type="pct"/>
            <w:vAlign w:val="center"/>
          </w:tcPr>
          <w:p w14:paraId="139172A2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Align w:val="center"/>
          </w:tcPr>
          <w:p w14:paraId="0B005DE1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EE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" w:type="pct"/>
            <w:vAlign w:val="center"/>
          </w:tcPr>
          <w:p w14:paraId="7AAB4AB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6" w:type="pct"/>
            <w:vAlign w:val="center"/>
          </w:tcPr>
          <w:p w14:paraId="1490E46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结算要求</w:t>
            </w:r>
          </w:p>
        </w:tc>
        <w:tc>
          <w:tcPr>
            <w:tcW w:w="1940" w:type="pct"/>
            <w:vAlign w:val="center"/>
          </w:tcPr>
          <w:p w14:paraId="41731FB6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供货数量以采购人实际入库单为结算依据，按合同约定单价每季度结算一次</w:t>
            </w:r>
          </w:p>
        </w:tc>
        <w:tc>
          <w:tcPr>
            <w:tcW w:w="700" w:type="pct"/>
            <w:vAlign w:val="center"/>
          </w:tcPr>
          <w:p w14:paraId="373F8B10">
            <w:pPr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4" w:type="pct"/>
            <w:vAlign w:val="center"/>
          </w:tcPr>
          <w:p w14:paraId="78B4C8F1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FB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" w:type="pct"/>
            <w:vAlign w:val="center"/>
          </w:tcPr>
          <w:p w14:paraId="57E5886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6" w:type="pct"/>
            <w:vAlign w:val="center"/>
          </w:tcPr>
          <w:p w14:paraId="33806FF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售后要求</w:t>
            </w:r>
          </w:p>
        </w:tc>
        <w:tc>
          <w:tcPr>
            <w:tcW w:w="1940" w:type="pct"/>
            <w:vAlign w:val="center"/>
          </w:tcPr>
          <w:p w14:paraId="57B4E063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若拦鸟网质量出现问题，中选方应负责包换、包退，由此产生的采购人损失由中选方负担</w:t>
            </w:r>
          </w:p>
        </w:tc>
        <w:tc>
          <w:tcPr>
            <w:tcW w:w="700" w:type="pct"/>
            <w:vAlign w:val="center"/>
          </w:tcPr>
          <w:p w14:paraId="53B3A601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Align w:val="center"/>
          </w:tcPr>
          <w:p w14:paraId="7C5CFB02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D12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" w:type="pct"/>
            <w:vAlign w:val="center"/>
          </w:tcPr>
          <w:p w14:paraId="568BAF0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6" w:type="pct"/>
            <w:vAlign w:val="center"/>
          </w:tcPr>
          <w:p w14:paraId="76C704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开票要求</w:t>
            </w:r>
          </w:p>
        </w:tc>
        <w:tc>
          <w:tcPr>
            <w:tcW w:w="1940" w:type="pct"/>
            <w:vAlign w:val="center"/>
          </w:tcPr>
          <w:p w14:paraId="0B0A427A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需提供增值税专用发票</w:t>
            </w:r>
          </w:p>
        </w:tc>
        <w:tc>
          <w:tcPr>
            <w:tcW w:w="700" w:type="pct"/>
            <w:vAlign w:val="center"/>
          </w:tcPr>
          <w:p w14:paraId="304A7897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Align w:val="center"/>
          </w:tcPr>
          <w:p w14:paraId="60732D7F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税率：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[ ]%</w:t>
            </w:r>
          </w:p>
        </w:tc>
      </w:tr>
    </w:tbl>
    <w:p w14:paraId="53CF6118">
      <w:pPr>
        <w:spacing w:line="360" w:lineRule="auto"/>
        <w:jc w:val="left"/>
        <w:rPr>
          <w:rFonts w:hint="default" w:ascii="宋体" w:hAnsi="宋体" w:eastAsiaTheme="minorEastAsia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highlight w:val="none"/>
          <w:lang w:val="en-US" w:eastAsia="zh-CN"/>
        </w:rPr>
        <w:t>注：以上要求不允许负偏离，若出现一处负偏离，视为符合性审查不通过。</w:t>
      </w:r>
    </w:p>
    <w:p w14:paraId="66B9E2F3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 w14:paraId="5FB62CB7">
      <w:pPr>
        <w:spacing w:line="360" w:lineRule="auto"/>
        <w:ind w:firstLine="3120" w:firstLineChars="13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法定代表人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/单位负责人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或授权委托人：（签字）</w:t>
      </w:r>
    </w:p>
    <w:p w14:paraId="45339CF2">
      <w:pPr>
        <w:spacing w:line="360" w:lineRule="auto"/>
        <w:ind w:firstLine="5040" w:firstLineChars="2100"/>
        <w:rPr>
          <w:rFonts w:hint="eastAsia" w:asciiTheme="minorEastAsia" w:hAnsiTheme="minorEastAsia" w:eastAsiaTheme="minorEastAsia" w:cstheme="minorEastAsia"/>
          <w:sz w:val="24"/>
          <w:szCs w:val="32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报价人（单位公章）：</w:t>
      </w:r>
    </w:p>
    <w:p w14:paraId="005F7B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70DAE9"/>
    <w:multiLevelType w:val="singleLevel"/>
    <w:tmpl w:val="FA70DA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2025-08-21T02:23:57Z</dcterms:created>
  <dc:creator>Administrator</dc:creator>
  <cp:lastModifiedBy>✨eileen丹✨</cp:lastModifiedBy>
  <dcterms:modified xsi:type="dcterms:W3CDTF">2025-08-21T02:24:01Z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eyJoZGlkIjoiYzczYTY0OGFkYzRiN2JkNTY1Y2RmMWRhYzUyYmU0OGUiLCJ1c2VySWQiOiI0MTQ3MDE5NTQifQ==</vt:lpwstr>
  </property>
  <property fmtid="{D5CDD505-2E9C-101B-9397-08002B2CF9AE}" pid="4" name="ICV">
    <vt:lpwstr>1304D069EC064AE3A87E8BEA44B469C6_12</vt:lpwstr>
  </property>
</Properties>
</file>