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51A37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:</w:t>
      </w:r>
    </w:p>
    <w:bookmarkEnd w:id="0"/>
    <w:p w14:paraId="5C87F84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《报价文件格式要求》</w:t>
      </w:r>
    </w:p>
    <w:p w14:paraId="79E58D5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报价文件应严格按照本附件格式要求提供，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必须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包括以下内容：</w:t>
      </w:r>
    </w:p>
    <w:p w14:paraId="4E942EB1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★（1）报价函（见附件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</w:p>
    <w:p w14:paraId="1492140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）营业执照复印件加盖单位公章。</w:t>
      </w:r>
    </w:p>
    <w:p w14:paraId="58950B3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）具备建设行政主管部门颁发的有效房屋建筑工程监理甲级资质，在人员、设备、资金等方面应具有相应的监理能力（需提供证书复印件及承诺函并加盖单位公章）。</w:t>
      </w:r>
    </w:p>
    <w:p w14:paraId="1A9A96F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派驻现场的监理人员应具有有效的注册监理工程师证书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，未经采购人书面同意，不得随意变更现场人员。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需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提供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至少2名监理人员证书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复印件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、劳动合同或社保证明复印件，以及承诺函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并加盖单位公章）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14B2872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2022年1月1日至今，未因所</w:t>
      </w:r>
      <w:r>
        <w:rPr>
          <w:rFonts w:hint="eastAsia" w:asciiTheme="minorEastAsia" w:hAnsi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提供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服务的质量原因引起合同纠纷发生仲裁或诉讼事项（提供声明并加盖单位公章，格式自拟）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3A6CE48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★（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2"/>
          <w:sz w:val="24"/>
          <w:szCs w:val="24"/>
          <w:lang w:val="en-US" w:eastAsia="zh-CN" w:bidi="ar-SA"/>
        </w:rPr>
        <w:t>报价人没有处于被责令停业，财产被接管、冻结，破产状态；报价人未被列为失信被执行人（提供承诺函并加盖单位公章，格式自拟）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64A1AB4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特别说明</w:t>
      </w:r>
    </w:p>
    <w:p w14:paraId="03C7258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（1）报价文件制作形式为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纸质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文件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。</w:t>
      </w:r>
    </w:p>
    <w:p w14:paraId="42CA4C0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（2）报价文件内容因模糊不清等原因影响采购人辨认的，由此造成对报价人做出不利评审结果的，责任由报价人自负。</w:t>
      </w:r>
    </w:p>
    <w:p w14:paraId="6A241B4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（3）报价人需严格按附件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格式内容制作，若报价文件出现附件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格式的★号项内容缺失，则视为出现重大漏项，采购人将不予接受。</w:t>
      </w:r>
    </w:p>
    <w:p w14:paraId="3601AD3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EF60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2025-09-24T04:53:43Z</dcterms:created>
  <dc:creator>Administrator</dc:creator>
  <cp:lastModifiedBy>✨eileen丹✨</cp:lastModifiedBy>
  <dcterms:modified xsi:type="dcterms:W3CDTF">2025-09-24T04:53:48Z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948C4E663FD545D6943A56F2F380A670_12</vt:lpwstr>
  </property>
</Properties>
</file>